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740E9">
      <w:pPr>
        <w:widowControl/>
        <w:jc w:val="left"/>
        <w:rPr>
          <w:rStyle w:val="7"/>
          <w:rFonts w:hint="default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1" w:name="_GoBack"/>
      <w:bookmarkStart w:id="0" w:name="_Toc22281"/>
      <w:r>
        <w:rPr>
          <w:rStyle w:val="7"/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</w:t>
      </w:r>
      <w:bookmarkEnd w:id="0"/>
      <w:r>
        <w:rPr>
          <w:rStyle w:val="7"/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</w:t>
      </w:r>
    </w:p>
    <w:p w14:paraId="76BFE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  <w:lang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  <w:lang w:eastAsia="zh-CN"/>
        </w:rPr>
        <w:t>工程险情级别判定表</w:t>
      </w:r>
      <w:bookmarkEnd w:id="1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418"/>
        <w:gridCol w:w="992"/>
        <w:gridCol w:w="1418"/>
        <w:gridCol w:w="2551"/>
        <w:gridCol w:w="1701"/>
      </w:tblGrid>
      <w:tr w14:paraId="202E1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65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5843FD38">
            <w:pPr>
              <w:pStyle w:val="3"/>
              <w:snapToGrid w:val="0"/>
              <w:spacing w:before="0" w:beforeAutospacing="0" w:after="0" w:afterAutospacing="0"/>
              <w:jc w:val="right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 xml:space="preserve"> 影响</w:t>
            </w:r>
          </w:p>
          <w:p w14:paraId="4867F4F5">
            <w:pPr>
              <w:pStyle w:val="3"/>
              <w:snapToGrid w:val="0"/>
              <w:spacing w:before="0" w:beforeAutospacing="0" w:after="0" w:afterAutospacing="0"/>
              <w:jc w:val="right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因素</w:t>
            </w:r>
          </w:p>
          <w:p w14:paraId="4B4161E1">
            <w:pPr>
              <w:pStyle w:val="3"/>
              <w:snapToGrid w:val="0"/>
              <w:spacing w:before="0" w:beforeAutospacing="0" w:after="0" w:afterAutospacing="0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险情</w:t>
            </w:r>
          </w:p>
          <w:p w14:paraId="5444945E">
            <w:pPr>
              <w:pStyle w:val="3"/>
              <w:snapToGrid w:val="0"/>
              <w:spacing w:before="0" w:beforeAutospacing="0" w:after="0" w:afterAutospacing="0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级别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748CDD78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工程规模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6489E8C8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可以预见对工程的危害程度</w:t>
            </w:r>
          </w:p>
        </w:tc>
        <w:tc>
          <w:tcPr>
            <w:tcW w:w="2551" w:type="dxa"/>
            <w:vMerge w:val="restart"/>
            <w:noWrap w:val="0"/>
            <w:vAlign w:val="center"/>
          </w:tcPr>
          <w:p w14:paraId="0E0E6C61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可能对下游造成的危害之一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 w14:paraId="6FC6671A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备注</w:t>
            </w:r>
          </w:p>
        </w:tc>
      </w:tr>
      <w:tr w14:paraId="2C342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vMerge w:val="continue"/>
            <w:noWrap w:val="0"/>
            <w:vAlign w:val="center"/>
          </w:tcPr>
          <w:p w14:paraId="4C4D0CA2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A14E6DD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水库</w:t>
            </w:r>
          </w:p>
        </w:tc>
        <w:tc>
          <w:tcPr>
            <w:tcW w:w="992" w:type="dxa"/>
            <w:noWrap w:val="0"/>
            <w:vAlign w:val="center"/>
          </w:tcPr>
          <w:p w14:paraId="5725B774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堤防</w:t>
            </w:r>
          </w:p>
        </w:tc>
        <w:tc>
          <w:tcPr>
            <w:tcW w:w="1418" w:type="dxa"/>
            <w:vMerge w:val="continue"/>
            <w:noWrap w:val="0"/>
            <w:vAlign w:val="center"/>
          </w:tcPr>
          <w:p w14:paraId="28423330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</w:p>
        </w:tc>
        <w:tc>
          <w:tcPr>
            <w:tcW w:w="2551" w:type="dxa"/>
            <w:vMerge w:val="continue"/>
            <w:noWrap w:val="0"/>
            <w:vAlign w:val="center"/>
          </w:tcPr>
          <w:p w14:paraId="446A4E35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14860DD3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</w:p>
        </w:tc>
      </w:tr>
      <w:tr w14:paraId="3CB4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65" w:type="dxa"/>
            <w:vMerge w:val="restart"/>
            <w:noWrap w:val="0"/>
            <w:vAlign w:val="center"/>
          </w:tcPr>
          <w:p w14:paraId="675174C9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特别重大级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0DC2F479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大型及重要中型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 w14:paraId="6F5453EA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一、二级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55DDD877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导致工程基本损坏，无法运行</w:t>
            </w:r>
          </w:p>
        </w:tc>
        <w:tc>
          <w:tcPr>
            <w:tcW w:w="2551" w:type="dxa"/>
            <w:noWrap w:val="0"/>
            <w:vAlign w:val="center"/>
          </w:tcPr>
          <w:p w14:paraId="5D3FA990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造成下游5000人受灾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 w14:paraId="1F073DA0">
            <w:pPr>
              <w:pStyle w:val="3"/>
              <w:snapToGrid w:val="0"/>
              <w:spacing w:before="0" w:beforeAutospacing="0" w:after="0" w:afterAutospacing="0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1.两方面以上因素同时达到某级别时，确定为该险情级别。</w:t>
            </w:r>
          </w:p>
          <w:p w14:paraId="184B5353">
            <w:pPr>
              <w:pStyle w:val="3"/>
              <w:snapToGrid w:val="0"/>
              <w:spacing w:before="0" w:beforeAutospacing="0" w:after="0" w:afterAutospacing="0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2.三方面因素分别在三个级别时，取中间级别为该险情级别。</w:t>
            </w:r>
          </w:p>
        </w:tc>
      </w:tr>
      <w:tr w14:paraId="687C2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vMerge w:val="continue"/>
            <w:noWrap w:val="0"/>
            <w:vAlign w:val="center"/>
          </w:tcPr>
          <w:p w14:paraId="68A67FB1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 w14:paraId="132E1966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03CF7B35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 w14:paraId="55ACD730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6CAE599C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造成1亿元以上直接经济损失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 w14:paraId="6B43EF87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</w:p>
        </w:tc>
      </w:tr>
      <w:tr w14:paraId="34664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565" w:type="dxa"/>
            <w:vMerge w:val="restart"/>
            <w:noWrap w:val="0"/>
            <w:vAlign w:val="center"/>
          </w:tcPr>
          <w:p w14:paraId="3393C86E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重大级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476B1548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中型及重要小（1）型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 w14:paraId="60E49FDD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三级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142959AC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导致工程基本损坏，无法运行</w:t>
            </w:r>
          </w:p>
        </w:tc>
        <w:tc>
          <w:tcPr>
            <w:tcW w:w="2551" w:type="dxa"/>
            <w:noWrap w:val="0"/>
            <w:vAlign w:val="center"/>
          </w:tcPr>
          <w:p w14:paraId="6B98216C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造成下游3000人受灾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 w14:paraId="76A96673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</w:p>
        </w:tc>
      </w:tr>
      <w:tr w14:paraId="476F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vMerge w:val="continue"/>
            <w:noWrap w:val="0"/>
            <w:vAlign w:val="center"/>
          </w:tcPr>
          <w:p w14:paraId="32F695FA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 w14:paraId="71D50AEA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0BE40997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 w14:paraId="154403B9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2F46CA22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造成5000万元以上直接经济损失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 w14:paraId="6A94ADC9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</w:p>
        </w:tc>
      </w:tr>
      <w:tr w14:paraId="0286C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65" w:type="dxa"/>
            <w:vMerge w:val="restart"/>
            <w:noWrap w:val="0"/>
            <w:vAlign w:val="center"/>
          </w:tcPr>
          <w:p w14:paraId="21DA546F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较大级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1C0C6E44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小（1）型及重要小（2）型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 w14:paraId="58D5CFB6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四级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11CC58C6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导致工程重要设施损坏，影响工程安全运行</w:t>
            </w:r>
          </w:p>
        </w:tc>
        <w:tc>
          <w:tcPr>
            <w:tcW w:w="2551" w:type="dxa"/>
            <w:noWrap w:val="0"/>
            <w:vAlign w:val="center"/>
          </w:tcPr>
          <w:p w14:paraId="17DFF2C9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造成下游1000人受灾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 w14:paraId="435CA2BB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</w:p>
        </w:tc>
      </w:tr>
      <w:tr w14:paraId="5D39B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vMerge w:val="continue"/>
            <w:noWrap w:val="0"/>
            <w:vAlign w:val="center"/>
          </w:tcPr>
          <w:p w14:paraId="0D02CA2A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 w14:paraId="51403C65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727D9A4C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 w14:paraId="300FA061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5FF79057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造成1000万元以上直接经济损失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 w14:paraId="78DBA984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</w:p>
        </w:tc>
      </w:tr>
      <w:tr w14:paraId="75657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565" w:type="dxa"/>
            <w:vMerge w:val="restart"/>
            <w:noWrap w:val="0"/>
            <w:vAlign w:val="center"/>
          </w:tcPr>
          <w:p w14:paraId="6F4C697F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一般级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1E85C0A2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小（2）型及以下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 w14:paraId="67DFEB44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五级及以下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47B2A599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导致工程部分设施损坏，对工程安全运行影响不大。</w:t>
            </w:r>
          </w:p>
        </w:tc>
        <w:tc>
          <w:tcPr>
            <w:tcW w:w="2551" w:type="dxa"/>
            <w:noWrap w:val="0"/>
            <w:vAlign w:val="center"/>
          </w:tcPr>
          <w:p w14:paraId="34BDAAFA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造成下游500人受灾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 w14:paraId="65FBD357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</w:p>
        </w:tc>
      </w:tr>
      <w:tr w14:paraId="67F58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565" w:type="dxa"/>
            <w:vMerge w:val="continue"/>
            <w:noWrap w:val="0"/>
            <w:vAlign w:val="center"/>
          </w:tcPr>
          <w:p w14:paraId="64892B1C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 w14:paraId="750EF018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0C0C2789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 w14:paraId="60BFB911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465E726B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  <w:r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  <w:t>造成500万元以上直接经济损失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 w14:paraId="6E6C1554">
            <w:pPr>
              <w:pStyle w:val="3"/>
              <w:snapToGrid w:val="0"/>
              <w:spacing w:before="0" w:beforeAutospacing="0" w:after="0" w:afterAutospacing="0"/>
              <w:jc w:val="center"/>
              <w:rPr>
                <w:rStyle w:val="7"/>
                <w:rFonts w:ascii="宋体" w:hAnsi="宋体" w:eastAsia="方正仿宋_GBK" w:cs="Times New Roman"/>
                <w:b w:val="0"/>
                <w:bCs w:val="0"/>
                <w:color w:val="auto"/>
              </w:rPr>
            </w:pPr>
          </w:p>
        </w:tc>
      </w:tr>
    </w:tbl>
    <w:p w14:paraId="6C13536F">
      <w:pPr>
        <w:pStyle w:val="3"/>
        <w:spacing w:before="0" w:beforeAutospacing="0" w:after="0" w:afterAutospacing="0" w:line="450" w:lineRule="atLeast"/>
        <w:ind w:firstLine="482"/>
        <w:jc w:val="both"/>
        <w:rPr>
          <w:rStyle w:val="7"/>
          <w:rFonts w:ascii="宋体" w:hAnsi="宋体" w:eastAsia="方正黑体_GBK" w:cs="Times New Roman"/>
          <w:color w:val="auto"/>
          <w:sz w:val="32"/>
          <w:szCs w:val="32"/>
        </w:rPr>
      </w:pPr>
    </w:p>
    <w:p w14:paraId="05E4AFFB">
      <w:pPr>
        <w:pStyle w:val="3"/>
        <w:spacing w:before="0" w:beforeAutospacing="0" w:after="0" w:afterAutospacing="0" w:line="450" w:lineRule="atLeast"/>
        <w:ind w:firstLine="482"/>
        <w:jc w:val="both"/>
        <w:rPr>
          <w:rStyle w:val="7"/>
          <w:rFonts w:ascii="宋体" w:hAnsi="宋体" w:eastAsia="方正黑体_GBK" w:cs="Times New Roman"/>
          <w:color w:val="auto"/>
          <w:sz w:val="32"/>
          <w:szCs w:val="32"/>
        </w:rPr>
      </w:pPr>
    </w:p>
    <w:p w14:paraId="060FB8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56F01BD-BFB4-40C1-82E8-49FD804591B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80DDC50-AA5A-465A-A875-72E36ED5120A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8C9C2823-F841-4F12-A00A-14F3E49E09A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31CCF75-E9CA-4FC3-A42B-895CA6B9849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ZGExMGFkNmNkMjZkMjVlMjMzOTZlNTUwMzJiZjUifQ=="/>
  </w:docVars>
  <w:rsids>
    <w:rsidRoot w:val="7359275E"/>
    <w:rsid w:val="7359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2024-08-13T07:30:00Z</dcterms:created>
  <dc:creator>WPS_1515121944</dc:creator>
  <cp:lastModifiedBy>WPS_1515121944</cp:lastModifiedBy>
  <dcterms:modified xsi:type="dcterms:W3CDTF">2024-08-13T07:30:13Z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DA049C8D4228441494F364304FD5445A_11</vt:lpwstr>
  </property>
</Properties>
</file>