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7980" w:rsidRDefault="006C11C0">
      <w:pPr>
        <w:pStyle w:val="3"/>
        <w:spacing w:line="560" w:lineRule="exact"/>
        <w:jc w:val="left"/>
        <w:rPr>
          <w:rFonts w:ascii="黑体" w:eastAsia="黑体" w:hAnsi="黑体"/>
          <w:b w:val="0"/>
          <w:szCs w:val="32"/>
        </w:rPr>
      </w:pPr>
      <w:r>
        <w:rPr>
          <w:rFonts w:ascii="黑体" w:eastAsia="黑体" w:hAnsi="黑体" w:hint="eastAsia"/>
          <w:b w:val="0"/>
          <w:szCs w:val="32"/>
        </w:rPr>
        <w:t>附件</w:t>
      </w:r>
      <w:r>
        <w:rPr>
          <w:rFonts w:ascii="黑体" w:eastAsia="黑体" w:hAnsi="黑体" w:hint="eastAsia"/>
          <w:b w:val="0"/>
          <w:szCs w:val="32"/>
        </w:rPr>
        <w:t>1</w:t>
      </w:r>
      <w:r>
        <w:rPr>
          <w:rFonts w:ascii="黑体" w:eastAsia="黑体" w:hAnsi="黑体" w:hint="eastAsia"/>
          <w:b w:val="0"/>
          <w:szCs w:val="32"/>
        </w:rPr>
        <w:t>1</w:t>
      </w:r>
    </w:p>
    <w:p w:rsidR="00D97980" w:rsidRDefault="006C11C0">
      <w:pPr>
        <w:pStyle w:val="3"/>
        <w:spacing w:line="560" w:lineRule="exact"/>
        <w:jc w:val="center"/>
        <w:rPr>
          <w:rFonts w:ascii="方正小标宋_GBK" w:eastAsia="方正小标宋_GBK" w:hAnsi="方正小标宋_GBK" w:cs="方正小标宋_GBK"/>
          <w:b w:val="0"/>
          <w:bCs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b w:val="0"/>
          <w:bCs/>
          <w:sz w:val="44"/>
          <w:szCs w:val="44"/>
        </w:rPr>
        <w:t>刊物的真实性、合法性查询</w:t>
      </w:r>
    </w:p>
    <w:p w:rsidR="00D97980" w:rsidRDefault="006C11C0">
      <w:pPr>
        <w:pStyle w:val="3"/>
        <w:numPr>
          <w:ilvl w:val="0"/>
          <w:numId w:val="1"/>
        </w:numPr>
        <w:spacing w:line="560" w:lineRule="exact"/>
      </w:pPr>
      <w:r>
        <w:rPr>
          <w:rFonts w:hint="eastAsia"/>
        </w:rPr>
        <w:t>查询方法</w:t>
      </w:r>
      <w:r>
        <w:rPr>
          <w:rFonts w:hint="eastAsi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eastAsi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eastAsia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</w:p>
    <w:p w:rsidR="00D97980" w:rsidRDefault="006C11C0">
      <w:pPr>
        <w:pStyle w:val="3"/>
        <w:spacing w:line="560" w:lineRule="exact"/>
        <w:ind w:leftChars="300" w:left="630"/>
      </w:pPr>
      <w:r>
        <w:rPr>
          <w:rFonts w:hint="eastAsia"/>
        </w:rPr>
        <w:t>第一步：期刊合法性的查询方法</w:t>
      </w:r>
    </w:p>
    <w:p w:rsidR="00D97980" w:rsidRDefault="006C11C0">
      <w:pPr>
        <w:widowControl w:val="0"/>
        <w:numPr>
          <w:ilvl w:val="1"/>
          <w:numId w:val="2"/>
        </w:numPr>
        <w:spacing w:line="560" w:lineRule="exact"/>
        <w:ind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登录“国家新闻出版署”网站：网址为</w:t>
      </w:r>
      <w:hyperlink r:id="rId7" w:history="1">
        <w:r>
          <w:rPr>
            <w:rStyle w:val="a9"/>
            <w:rFonts w:ascii="宋体" w:hAnsi="宋体" w:cs="宋体"/>
            <w:sz w:val="24"/>
          </w:rPr>
          <w:t>http://www.nppa.gov.cn</w:t>
        </w:r>
      </w:hyperlink>
    </w:p>
    <w:p w:rsidR="00D97980" w:rsidRDefault="006C11C0">
      <w:pPr>
        <w:widowControl w:val="0"/>
        <w:numPr>
          <w:ilvl w:val="1"/>
          <w:numId w:val="2"/>
        </w:numPr>
        <w:spacing w:line="560" w:lineRule="exact"/>
        <w:ind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点击首页的“办事服务”</w:t>
      </w:r>
    </w:p>
    <w:p w:rsidR="00D97980" w:rsidRDefault="006C11C0">
      <w:pPr>
        <w:widowControl w:val="0"/>
        <w:jc w:val="center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13985" cy="2668270"/>
            <wp:effectExtent l="0" t="0" r="571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980" w:rsidRDefault="006C11C0">
      <w:pPr>
        <w:widowControl w:val="0"/>
        <w:numPr>
          <w:ilvl w:val="1"/>
          <w:numId w:val="2"/>
        </w:numPr>
        <w:ind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选择“从业机构和产品查询”</w:t>
      </w:r>
    </w:p>
    <w:p w:rsidR="00D97980" w:rsidRDefault="00D979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D97980" w:rsidRDefault="006C11C0">
      <w:pPr>
        <w:widowControl w:val="0"/>
        <w:jc w:val="left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431790" cy="2223135"/>
            <wp:effectExtent l="0" t="0" r="1651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980" w:rsidRDefault="006C11C0">
      <w:pPr>
        <w:widowControl w:val="0"/>
        <w:numPr>
          <w:ilvl w:val="1"/>
          <w:numId w:val="2"/>
        </w:numPr>
        <w:ind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选择对应的产品类型</w:t>
      </w:r>
    </w:p>
    <w:p w:rsidR="00D97980" w:rsidRDefault="006C11C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114300" distR="114300">
            <wp:extent cx="4961890" cy="2612390"/>
            <wp:effectExtent l="0" t="0" r="1016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980" w:rsidRDefault="006C11C0">
      <w:pPr>
        <w:widowControl w:val="0"/>
        <w:numPr>
          <w:ilvl w:val="1"/>
          <w:numId w:val="2"/>
        </w:numPr>
        <w:ind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输入媒体名称（即期刊名称）和验证码后，点击“搜索”按钮</w:t>
      </w:r>
    </w:p>
    <w:p w:rsidR="00D97980" w:rsidRDefault="00D97980">
      <w:pPr>
        <w:widowControl w:val="0"/>
        <w:ind w:leftChars="200" w:left="420"/>
        <w:jc w:val="left"/>
        <w:textAlignment w:val="auto"/>
        <w:rPr>
          <w:rFonts w:ascii="Calibri" w:hAnsi="Calibri"/>
          <w:sz w:val="28"/>
          <w:szCs w:val="36"/>
        </w:rPr>
      </w:pPr>
    </w:p>
    <w:p w:rsidR="00D97980" w:rsidRDefault="00D979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D97980" w:rsidRDefault="006C11C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62245" cy="2689225"/>
            <wp:effectExtent l="0" t="0" r="14605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980" w:rsidRDefault="00D979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D97980" w:rsidRDefault="00D979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D97980" w:rsidRDefault="00D979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D97980" w:rsidRDefault="00D979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6C11C0" w:rsidRDefault="006C11C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6C11C0" w:rsidRDefault="006C11C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6C11C0" w:rsidRDefault="006C11C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6C11C0" w:rsidRDefault="006C11C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6C11C0" w:rsidRDefault="006C11C0">
      <w:pPr>
        <w:widowControl w:val="0"/>
        <w:ind w:leftChars="200" w:left="420"/>
        <w:jc w:val="left"/>
        <w:textAlignment w:val="auto"/>
        <w:rPr>
          <w:rFonts w:ascii="Calibri" w:hAnsi="Calibri" w:hint="eastAsia"/>
        </w:rPr>
      </w:pPr>
    </w:p>
    <w:p w:rsidR="00D97980" w:rsidRDefault="006C11C0">
      <w:pPr>
        <w:widowControl w:val="0"/>
        <w:numPr>
          <w:ilvl w:val="1"/>
          <w:numId w:val="2"/>
        </w:numPr>
        <w:ind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lastRenderedPageBreak/>
        <w:t>根据搜索结果，点击“查看明细”按钮</w:t>
      </w:r>
    </w:p>
    <w:p w:rsidR="00D97980" w:rsidRDefault="006C11C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72405" cy="2464435"/>
            <wp:effectExtent l="0" t="0" r="444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980" w:rsidRDefault="00D979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D97980" w:rsidRDefault="00D979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D97980" w:rsidRDefault="00D979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D97980" w:rsidRDefault="00D979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6C11C0" w:rsidRDefault="006C11C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6C11C0" w:rsidRDefault="006C11C0">
      <w:pPr>
        <w:widowControl w:val="0"/>
        <w:ind w:leftChars="200" w:left="420"/>
        <w:jc w:val="left"/>
        <w:textAlignment w:val="auto"/>
        <w:rPr>
          <w:rFonts w:ascii="Calibri" w:hAnsi="Calibri" w:hint="eastAsia"/>
        </w:rPr>
      </w:pPr>
    </w:p>
    <w:p w:rsidR="00D97980" w:rsidRDefault="006C11C0">
      <w:pPr>
        <w:widowControl w:val="0"/>
        <w:numPr>
          <w:ilvl w:val="1"/>
          <w:numId w:val="2"/>
        </w:numPr>
        <w:ind w:firstLine="560"/>
        <w:jc w:val="left"/>
        <w:textAlignment w:val="auto"/>
        <w:rPr>
          <w:rFonts w:ascii="Calibri" w:hAnsi="Calibri"/>
          <w:b/>
          <w:bCs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将查询结果界面截图后上传至职称申报系统，</w:t>
      </w:r>
      <w:r>
        <w:rPr>
          <w:rFonts w:ascii="Calibri" w:hAnsi="Calibri" w:hint="eastAsia"/>
          <w:b/>
          <w:bCs/>
          <w:sz w:val="28"/>
          <w:szCs w:val="36"/>
        </w:rPr>
        <w:t>特别注意</w:t>
      </w:r>
      <w:r>
        <w:rPr>
          <w:rFonts w:ascii="Calibri" w:hAnsi="Calibri" w:hint="eastAsia"/>
          <w:b/>
          <w:bCs/>
          <w:sz w:val="28"/>
          <w:szCs w:val="36"/>
        </w:rPr>
        <w:t>:</w:t>
      </w:r>
      <w:r>
        <w:rPr>
          <w:rFonts w:ascii="Calibri" w:hAnsi="Calibri" w:hint="eastAsia"/>
          <w:b/>
          <w:bCs/>
          <w:sz w:val="28"/>
          <w:szCs w:val="36"/>
        </w:rPr>
        <w:t>截图必须包含网址信息。（以《世界教育信息》期刊为例）</w:t>
      </w:r>
    </w:p>
    <w:p w:rsidR="00D97980" w:rsidRDefault="00D979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D97980" w:rsidRDefault="006C11C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67325" cy="2780665"/>
            <wp:effectExtent l="0" t="0" r="952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980" w:rsidRDefault="00D979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6C11C0" w:rsidRDefault="006C11C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6C11C0" w:rsidRDefault="006C11C0">
      <w:pPr>
        <w:widowControl w:val="0"/>
        <w:ind w:leftChars="200" w:left="420"/>
        <w:jc w:val="left"/>
        <w:textAlignment w:val="auto"/>
        <w:rPr>
          <w:rFonts w:ascii="Calibri" w:hAnsi="Calibri" w:hint="eastAsia"/>
        </w:rPr>
      </w:pPr>
    </w:p>
    <w:p w:rsidR="00D97980" w:rsidRDefault="006C11C0">
      <w:pPr>
        <w:widowControl w:val="0"/>
        <w:numPr>
          <w:ilvl w:val="1"/>
          <w:numId w:val="2"/>
        </w:numPr>
        <w:ind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lastRenderedPageBreak/>
        <w:t>如果查询不到期刊信息，也需上传查询暂无数据的界面截图。</w:t>
      </w:r>
      <w:r>
        <w:rPr>
          <w:rFonts w:ascii="Calibri" w:hAnsi="Calibri" w:hint="eastAsia"/>
          <w:b/>
          <w:bCs/>
          <w:sz w:val="28"/>
          <w:szCs w:val="36"/>
        </w:rPr>
        <w:t>特别注意</w:t>
      </w:r>
      <w:r>
        <w:rPr>
          <w:rFonts w:ascii="Calibri" w:hAnsi="Calibri" w:hint="eastAsia"/>
          <w:b/>
          <w:bCs/>
          <w:sz w:val="28"/>
          <w:szCs w:val="36"/>
        </w:rPr>
        <w:t>:</w:t>
      </w:r>
      <w:r>
        <w:rPr>
          <w:rFonts w:ascii="Calibri" w:hAnsi="Calibri" w:hint="eastAsia"/>
          <w:b/>
          <w:bCs/>
          <w:sz w:val="28"/>
          <w:szCs w:val="36"/>
        </w:rPr>
        <w:t>截图必须包含网址信息。</w:t>
      </w:r>
    </w:p>
    <w:p w:rsidR="00D97980" w:rsidRDefault="006C11C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73040" cy="2732405"/>
            <wp:effectExtent l="0" t="0" r="381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980" w:rsidRDefault="00D97980">
      <w:pPr>
        <w:widowControl w:val="0"/>
        <w:textAlignment w:val="auto"/>
        <w:rPr>
          <w:rFonts w:ascii="Calibri" w:hAnsi="Calibri"/>
        </w:rPr>
      </w:pPr>
    </w:p>
    <w:p w:rsidR="00D97980" w:rsidRDefault="00D97980">
      <w:pPr>
        <w:widowControl w:val="0"/>
        <w:textAlignment w:val="auto"/>
        <w:rPr>
          <w:rFonts w:ascii="Calibri" w:hAnsi="Calibri"/>
        </w:rPr>
      </w:pPr>
    </w:p>
    <w:p w:rsidR="00D97980" w:rsidRDefault="00D97980">
      <w:pPr>
        <w:widowControl w:val="0"/>
        <w:textAlignment w:val="auto"/>
        <w:rPr>
          <w:rFonts w:ascii="Calibri" w:hAnsi="Calibri"/>
        </w:rPr>
      </w:pPr>
    </w:p>
    <w:p w:rsidR="00D97980" w:rsidRDefault="006C11C0">
      <w:pPr>
        <w:pStyle w:val="3"/>
        <w:ind w:leftChars="200" w:left="420"/>
      </w:pPr>
      <w:r>
        <w:rPr>
          <w:rFonts w:hint="eastAsia"/>
        </w:rPr>
        <w:t>第二步：期刊真实性的查询方法</w:t>
      </w:r>
    </w:p>
    <w:p w:rsidR="00D97980" w:rsidRDefault="006C11C0">
      <w:pPr>
        <w:pStyle w:val="3"/>
        <w:ind w:leftChars="200" w:left="420"/>
      </w:pPr>
      <w:r>
        <w:rPr>
          <w:rFonts w:hint="eastAsia"/>
        </w:rPr>
        <w:t>附</w:t>
      </w:r>
      <w:r>
        <w:rPr>
          <w:rFonts w:hint="eastAsia"/>
        </w:rPr>
        <w:t>1</w:t>
      </w:r>
      <w:r>
        <w:rPr>
          <w:rFonts w:hint="eastAsia"/>
        </w:rPr>
        <w:t>：知网的查询方法</w:t>
      </w:r>
    </w:p>
    <w:p w:rsidR="00D97980" w:rsidRDefault="006C11C0">
      <w:pPr>
        <w:widowControl w:val="0"/>
        <w:numPr>
          <w:ilvl w:val="1"/>
          <w:numId w:val="3"/>
        </w:numPr>
        <w:ind w:firstLineChars="200"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登录“中国知网”，网址：</w:t>
      </w:r>
      <w:hyperlink r:id="rId15" w:history="1">
        <w:r>
          <w:rPr>
            <w:rStyle w:val="a9"/>
            <w:rFonts w:ascii="宋体" w:hAnsi="宋体" w:cs="宋体"/>
            <w:sz w:val="24"/>
          </w:rPr>
          <w:t>https://www.cnki.net/</w:t>
        </w:r>
      </w:hyperlink>
    </w:p>
    <w:p w:rsidR="00D97980" w:rsidRDefault="006C11C0">
      <w:pPr>
        <w:widowControl w:val="0"/>
        <w:numPr>
          <w:ilvl w:val="1"/>
          <w:numId w:val="3"/>
        </w:numPr>
        <w:ind w:firstLineChars="200"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点击首页检索框旁边的“出版物检索”按钮</w:t>
      </w:r>
    </w:p>
    <w:p w:rsidR="00D97980" w:rsidRDefault="006C11C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67325" cy="271756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666" cy="272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980" w:rsidRDefault="00D97980">
      <w:pPr>
        <w:widowControl w:val="0"/>
        <w:jc w:val="left"/>
        <w:textAlignment w:val="auto"/>
        <w:rPr>
          <w:rFonts w:ascii="Calibri" w:hAnsi="Calibri"/>
        </w:rPr>
      </w:pPr>
    </w:p>
    <w:p w:rsidR="00D97980" w:rsidRDefault="006C11C0">
      <w:pPr>
        <w:widowControl w:val="0"/>
        <w:numPr>
          <w:ilvl w:val="1"/>
          <w:numId w:val="3"/>
        </w:numPr>
        <w:ind w:firstLineChars="200"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lastRenderedPageBreak/>
        <w:t>在“来源名称”处输入期刊名称，点击“出版来源检索”按钮。</w:t>
      </w:r>
      <w:r>
        <w:rPr>
          <w:rFonts w:ascii="Calibri" w:hAnsi="Calibri" w:hint="eastAsia"/>
          <w:b/>
          <w:bCs/>
          <w:sz w:val="28"/>
          <w:szCs w:val="36"/>
        </w:rPr>
        <w:t>（以《世界教育信息》</w:t>
      </w:r>
      <w:r>
        <w:rPr>
          <w:rFonts w:ascii="Calibri" w:hAnsi="Calibri" w:hint="eastAsia"/>
          <w:b/>
          <w:bCs/>
          <w:sz w:val="28"/>
          <w:szCs w:val="36"/>
        </w:rPr>
        <w:t>2021</w:t>
      </w:r>
      <w:r>
        <w:rPr>
          <w:rFonts w:ascii="Calibri" w:hAnsi="Calibri" w:hint="eastAsia"/>
          <w:b/>
          <w:bCs/>
          <w:sz w:val="28"/>
          <w:szCs w:val="36"/>
        </w:rPr>
        <w:t>年</w:t>
      </w:r>
      <w:r>
        <w:rPr>
          <w:rFonts w:ascii="Calibri" w:hAnsi="Calibri" w:hint="eastAsia"/>
          <w:b/>
          <w:bCs/>
          <w:sz w:val="28"/>
          <w:szCs w:val="36"/>
        </w:rPr>
        <w:t>04</w:t>
      </w:r>
      <w:r>
        <w:rPr>
          <w:rFonts w:ascii="Calibri" w:hAnsi="Calibri" w:hint="eastAsia"/>
          <w:b/>
          <w:bCs/>
          <w:sz w:val="28"/>
          <w:szCs w:val="36"/>
        </w:rPr>
        <w:t>期为例）</w:t>
      </w:r>
    </w:p>
    <w:p w:rsidR="00D97980" w:rsidRDefault="006C11C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68595" cy="2604135"/>
            <wp:effectExtent l="0" t="0" r="825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980" w:rsidRDefault="00D979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6C11C0" w:rsidRDefault="006C11C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6C11C0" w:rsidRDefault="006C11C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6C11C0" w:rsidRDefault="006C11C0">
      <w:pPr>
        <w:widowControl w:val="0"/>
        <w:ind w:leftChars="200" w:left="420"/>
        <w:jc w:val="left"/>
        <w:textAlignment w:val="auto"/>
        <w:rPr>
          <w:rFonts w:ascii="Calibri" w:hAnsi="Calibri" w:hint="eastAsia"/>
        </w:rPr>
      </w:pPr>
    </w:p>
    <w:p w:rsidR="00D97980" w:rsidRDefault="006C11C0">
      <w:pPr>
        <w:widowControl w:val="0"/>
        <w:numPr>
          <w:ilvl w:val="1"/>
          <w:numId w:val="3"/>
        </w:numPr>
        <w:ind w:firstLineChars="200"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根据查询结果，点击期刊名称或期刊封面，进入期刊详细信息页面。</w:t>
      </w:r>
    </w:p>
    <w:p w:rsidR="00D97980" w:rsidRDefault="00D979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D97980" w:rsidRDefault="006C11C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64785" cy="2772410"/>
            <wp:effectExtent l="0" t="0" r="12065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980" w:rsidRDefault="00D979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D97980" w:rsidRDefault="00D979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D97980" w:rsidRDefault="006C11C0">
      <w:pPr>
        <w:widowControl w:val="0"/>
        <w:numPr>
          <w:ilvl w:val="1"/>
          <w:numId w:val="3"/>
        </w:numPr>
        <w:ind w:firstLineChars="200"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lastRenderedPageBreak/>
        <w:t>找到所发表文章的对应刊期，点击刊期后，会显示对应刊期的封面和目录。</w:t>
      </w:r>
    </w:p>
    <w:p w:rsidR="00D97980" w:rsidRDefault="00D97980">
      <w:pPr>
        <w:widowControl w:val="0"/>
        <w:textAlignment w:val="auto"/>
        <w:rPr>
          <w:rFonts w:ascii="Calibri" w:hAnsi="Calibri"/>
        </w:rPr>
      </w:pPr>
    </w:p>
    <w:p w:rsidR="00D97980" w:rsidRDefault="006C11C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62880" cy="3014980"/>
            <wp:effectExtent l="0" t="0" r="13970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980" w:rsidRDefault="00D979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D97980" w:rsidRDefault="00D979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D97980" w:rsidRDefault="006C11C0">
      <w:pPr>
        <w:widowControl w:val="0"/>
        <w:numPr>
          <w:ilvl w:val="1"/>
          <w:numId w:val="3"/>
        </w:numPr>
        <w:ind w:firstLineChars="200" w:firstLine="560"/>
        <w:jc w:val="left"/>
        <w:textAlignment w:val="auto"/>
        <w:rPr>
          <w:rFonts w:ascii="Calibri" w:hAnsi="Calibri"/>
          <w:b/>
          <w:bCs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将显示的目录截图后上传至职称申报系统。</w:t>
      </w:r>
      <w:r>
        <w:rPr>
          <w:rFonts w:ascii="Calibri" w:hAnsi="Calibri" w:hint="eastAsia"/>
          <w:b/>
          <w:bCs/>
          <w:sz w:val="28"/>
          <w:szCs w:val="36"/>
        </w:rPr>
        <w:t>特别注意</w:t>
      </w:r>
      <w:r>
        <w:rPr>
          <w:rFonts w:ascii="Calibri" w:hAnsi="Calibri" w:hint="eastAsia"/>
          <w:b/>
          <w:bCs/>
          <w:sz w:val="28"/>
          <w:szCs w:val="36"/>
        </w:rPr>
        <w:t>:</w:t>
      </w:r>
      <w:r>
        <w:rPr>
          <w:rFonts w:ascii="Calibri" w:hAnsi="Calibri" w:hint="eastAsia"/>
          <w:b/>
          <w:bCs/>
          <w:sz w:val="28"/>
          <w:szCs w:val="36"/>
        </w:rPr>
        <w:t>截图必须包含网址信息，且需标注所发表文章的目录信息（图片为示意图）。</w:t>
      </w:r>
    </w:p>
    <w:p w:rsidR="00D97980" w:rsidRDefault="00D979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D97980" w:rsidRDefault="006C11C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68595" cy="2683510"/>
            <wp:effectExtent l="0" t="0" r="8255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980" w:rsidRDefault="00D979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D97980" w:rsidRDefault="00D979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D97980" w:rsidRDefault="006C11C0">
      <w:pPr>
        <w:widowControl w:val="0"/>
        <w:numPr>
          <w:ilvl w:val="1"/>
          <w:numId w:val="3"/>
        </w:numPr>
        <w:ind w:firstLineChars="200"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lastRenderedPageBreak/>
        <w:t>如果查询不到期刊信息，或者与所发表期刊的封面和目录无法对应，也须上传查询结果截图。</w:t>
      </w:r>
    </w:p>
    <w:p w:rsidR="00D97980" w:rsidRDefault="00D97980">
      <w:pPr>
        <w:widowControl w:val="0"/>
        <w:ind w:leftChars="200" w:left="420"/>
        <w:jc w:val="left"/>
        <w:textAlignment w:val="auto"/>
        <w:rPr>
          <w:rFonts w:ascii="Calibri" w:hAnsi="Calibri"/>
          <w:sz w:val="28"/>
          <w:szCs w:val="36"/>
        </w:rPr>
      </w:pPr>
    </w:p>
    <w:p w:rsidR="00D97980" w:rsidRDefault="006C11C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68595" cy="2666365"/>
            <wp:effectExtent l="0" t="0" r="825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1C0" w:rsidRDefault="006C11C0">
      <w:pPr>
        <w:pStyle w:val="3"/>
        <w:ind w:leftChars="200" w:left="420"/>
      </w:pPr>
    </w:p>
    <w:p w:rsidR="006C11C0" w:rsidRDefault="006C11C0">
      <w:pPr>
        <w:pStyle w:val="3"/>
        <w:ind w:leftChars="200" w:left="420"/>
      </w:pPr>
    </w:p>
    <w:p w:rsidR="00D97980" w:rsidRDefault="006C11C0">
      <w:pPr>
        <w:pStyle w:val="3"/>
        <w:ind w:leftChars="200" w:left="420"/>
      </w:pPr>
      <w:r>
        <w:rPr>
          <w:rFonts w:hint="eastAsia"/>
        </w:rPr>
        <w:t>附</w:t>
      </w:r>
      <w:r>
        <w:rPr>
          <w:rFonts w:hint="eastAsia"/>
        </w:rPr>
        <w:t>2</w:t>
      </w:r>
      <w:r>
        <w:rPr>
          <w:rFonts w:hint="eastAsia"/>
        </w:rPr>
        <w:t>：万方数据知识服务平台的查询方法</w:t>
      </w:r>
    </w:p>
    <w:p w:rsidR="00D97980" w:rsidRDefault="006C11C0">
      <w:pPr>
        <w:widowControl w:val="0"/>
        <w:numPr>
          <w:ilvl w:val="1"/>
          <w:numId w:val="4"/>
        </w:numPr>
        <w:ind w:firstLineChars="200"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登录网址：</w:t>
      </w:r>
      <w:hyperlink r:id="rId22" w:history="1">
        <w:r>
          <w:rPr>
            <w:rStyle w:val="a9"/>
            <w:rFonts w:ascii="宋体" w:hAnsi="宋体" w:cs="宋体"/>
            <w:sz w:val="22"/>
            <w:szCs w:val="22"/>
          </w:rPr>
          <w:t>https://www.wanfangdata.com.cn</w:t>
        </w:r>
      </w:hyperlink>
    </w:p>
    <w:p w:rsidR="00D97980" w:rsidRDefault="006C11C0">
      <w:pPr>
        <w:widowControl w:val="0"/>
        <w:numPr>
          <w:ilvl w:val="1"/>
          <w:numId w:val="4"/>
        </w:numPr>
        <w:ind w:firstLineChars="200"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点击首页搜索框前“全部”按钮，下拉选择“期刊”类别</w:t>
      </w:r>
    </w:p>
    <w:p w:rsidR="00D97980" w:rsidRDefault="006C11C0">
      <w:pPr>
        <w:widowControl w:val="0"/>
        <w:ind w:leftChars="200" w:left="420"/>
        <w:jc w:val="center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63515" cy="2484755"/>
            <wp:effectExtent l="0" t="0" r="13335" b="107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980" w:rsidRDefault="00D97980">
      <w:pPr>
        <w:widowControl w:val="0"/>
        <w:ind w:leftChars="200" w:left="420"/>
        <w:jc w:val="center"/>
        <w:textAlignment w:val="auto"/>
        <w:rPr>
          <w:rFonts w:ascii="Calibri" w:hAnsi="Calibri"/>
        </w:rPr>
      </w:pPr>
    </w:p>
    <w:p w:rsidR="00D97980" w:rsidRDefault="00D97980">
      <w:pPr>
        <w:widowControl w:val="0"/>
        <w:ind w:leftChars="200" w:left="420"/>
        <w:jc w:val="center"/>
        <w:textAlignment w:val="auto"/>
        <w:rPr>
          <w:rFonts w:ascii="Calibri" w:hAnsi="Calibri"/>
        </w:rPr>
      </w:pPr>
    </w:p>
    <w:p w:rsidR="00D97980" w:rsidRDefault="006C11C0">
      <w:pPr>
        <w:widowControl w:val="0"/>
        <w:numPr>
          <w:ilvl w:val="1"/>
          <w:numId w:val="4"/>
        </w:numPr>
        <w:ind w:firstLineChars="200"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输入期刊名称后，点击“搜期刊”按钮。</w:t>
      </w:r>
      <w:r>
        <w:rPr>
          <w:rFonts w:ascii="Calibri" w:hAnsi="Calibri" w:hint="eastAsia"/>
          <w:b/>
          <w:bCs/>
          <w:sz w:val="28"/>
          <w:szCs w:val="36"/>
        </w:rPr>
        <w:t>（以《世界教育信息》</w:t>
      </w:r>
      <w:r>
        <w:rPr>
          <w:rFonts w:ascii="Calibri" w:hAnsi="Calibri" w:hint="eastAsia"/>
          <w:b/>
          <w:bCs/>
          <w:sz w:val="28"/>
          <w:szCs w:val="36"/>
        </w:rPr>
        <w:t>2021</w:t>
      </w:r>
      <w:r>
        <w:rPr>
          <w:rFonts w:ascii="Calibri" w:hAnsi="Calibri" w:hint="eastAsia"/>
          <w:b/>
          <w:bCs/>
          <w:sz w:val="28"/>
          <w:szCs w:val="36"/>
        </w:rPr>
        <w:t>年</w:t>
      </w:r>
      <w:r>
        <w:rPr>
          <w:rFonts w:ascii="Calibri" w:hAnsi="Calibri" w:hint="eastAsia"/>
          <w:b/>
          <w:bCs/>
          <w:sz w:val="28"/>
          <w:szCs w:val="36"/>
        </w:rPr>
        <w:t>04</w:t>
      </w:r>
      <w:r>
        <w:rPr>
          <w:rFonts w:ascii="Calibri" w:hAnsi="Calibri" w:hint="eastAsia"/>
          <w:b/>
          <w:bCs/>
          <w:sz w:val="28"/>
          <w:szCs w:val="36"/>
        </w:rPr>
        <w:t>期为例）</w:t>
      </w:r>
    </w:p>
    <w:p w:rsidR="00D97980" w:rsidRDefault="00D97980">
      <w:pPr>
        <w:widowControl w:val="0"/>
        <w:ind w:leftChars="200" w:left="420"/>
        <w:jc w:val="left"/>
        <w:textAlignment w:val="auto"/>
        <w:rPr>
          <w:rFonts w:ascii="Calibri" w:hAnsi="Calibri"/>
          <w:sz w:val="28"/>
          <w:szCs w:val="36"/>
        </w:rPr>
      </w:pPr>
    </w:p>
    <w:p w:rsidR="00D97980" w:rsidRDefault="006C11C0">
      <w:pPr>
        <w:widowControl w:val="0"/>
        <w:ind w:leftChars="200" w:left="420"/>
        <w:jc w:val="center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73040" cy="2567940"/>
            <wp:effectExtent l="0" t="0" r="381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980" w:rsidRDefault="00D97980">
      <w:pPr>
        <w:widowControl w:val="0"/>
        <w:ind w:leftChars="200" w:left="420"/>
        <w:jc w:val="center"/>
        <w:textAlignment w:val="auto"/>
        <w:rPr>
          <w:rFonts w:ascii="Calibri" w:hAnsi="Calibri"/>
        </w:rPr>
      </w:pPr>
    </w:p>
    <w:p w:rsidR="00D97980" w:rsidRDefault="00D97980">
      <w:pPr>
        <w:widowControl w:val="0"/>
        <w:ind w:leftChars="200" w:left="420"/>
        <w:jc w:val="center"/>
        <w:textAlignment w:val="auto"/>
        <w:rPr>
          <w:rFonts w:ascii="Calibri" w:hAnsi="Calibri"/>
        </w:rPr>
      </w:pPr>
    </w:p>
    <w:p w:rsidR="00D97980" w:rsidRDefault="00D97980">
      <w:pPr>
        <w:widowControl w:val="0"/>
        <w:ind w:leftChars="200" w:left="420"/>
        <w:jc w:val="center"/>
        <w:textAlignment w:val="auto"/>
        <w:rPr>
          <w:rFonts w:ascii="Calibri" w:hAnsi="Calibri"/>
        </w:rPr>
      </w:pPr>
    </w:p>
    <w:p w:rsidR="00D97980" w:rsidRDefault="006C11C0">
      <w:pPr>
        <w:widowControl w:val="0"/>
        <w:numPr>
          <w:ilvl w:val="1"/>
          <w:numId w:val="4"/>
        </w:numPr>
        <w:ind w:firstLineChars="200"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在搜索内容中，点击期刊名称</w:t>
      </w:r>
    </w:p>
    <w:p w:rsidR="00D97980" w:rsidRDefault="00D97980">
      <w:pPr>
        <w:widowControl w:val="0"/>
        <w:ind w:leftChars="200" w:left="420"/>
        <w:jc w:val="left"/>
        <w:textAlignment w:val="auto"/>
        <w:rPr>
          <w:rFonts w:ascii="Calibri" w:hAnsi="Calibri"/>
          <w:sz w:val="28"/>
          <w:szCs w:val="36"/>
        </w:rPr>
      </w:pPr>
    </w:p>
    <w:p w:rsidR="00D97980" w:rsidRDefault="006C11C0">
      <w:pPr>
        <w:widowControl w:val="0"/>
        <w:ind w:leftChars="200" w:left="420"/>
        <w:jc w:val="center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61610" cy="2919095"/>
            <wp:effectExtent l="0" t="0" r="15240" b="146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980" w:rsidRDefault="00D97980">
      <w:pPr>
        <w:widowControl w:val="0"/>
        <w:ind w:leftChars="200" w:left="420"/>
        <w:jc w:val="center"/>
        <w:textAlignment w:val="auto"/>
        <w:rPr>
          <w:rFonts w:ascii="Calibri" w:hAnsi="Calibri"/>
        </w:rPr>
      </w:pPr>
    </w:p>
    <w:p w:rsidR="00D97980" w:rsidRDefault="00D97980">
      <w:pPr>
        <w:widowControl w:val="0"/>
        <w:ind w:leftChars="200" w:left="420"/>
        <w:jc w:val="center"/>
        <w:textAlignment w:val="auto"/>
        <w:rPr>
          <w:rFonts w:ascii="Calibri" w:hAnsi="Calibri"/>
        </w:rPr>
      </w:pPr>
    </w:p>
    <w:p w:rsidR="00D97980" w:rsidRDefault="006C11C0">
      <w:pPr>
        <w:widowControl w:val="0"/>
        <w:numPr>
          <w:ilvl w:val="1"/>
          <w:numId w:val="4"/>
        </w:numPr>
        <w:ind w:firstLineChars="200"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lastRenderedPageBreak/>
        <w:t>选中发布文章的对应刊期后，点击“查看封面</w:t>
      </w:r>
      <w:r>
        <w:rPr>
          <w:rFonts w:ascii="Calibri" w:hAnsi="Calibri" w:hint="eastAsia"/>
          <w:sz w:val="28"/>
          <w:szCs w:val="36"/>
        </w:rPr>
        <w:t>/</w:t>
      </w:r>
      <w:r>
        <w:rPr>
          <w:rFonts w:ascii="Calibri" w:hAnsi="Calibri" w:hint="eastAsia"/>
          <w:sz w:val="28"/>
          <w:szCs w:val="36"/>
        </w:rPr>
        <w:t>目录</w:t>
      </w:r>
      <w:r>
        <w:rPr>
          <w:rFonts w:ascii="Calibri" w:hAnsi="Calibri" w:hint="eastAsia"/>
          <w:sz w:val="28"/>
          <w:szCs w:val="36"/>
        </w:rPr>
        <w:t>/</w:t>
      </w:r>
      <w:r>
        <w:rPr>
          <w:rFonts w:ascii="Calibri" w:hAnsi="Calibri" w:hint="eastAsia"/>
          <w:sz w:val="28"/>
          <w:szCs w:val="36"/>
        </w:rPr>
        <w:t>封底页”按钮（注意</w:t>
      </w:r>
      <w:r>
        <w:rPr>
          <w:rFonts w:ascii="Calibri" w:hAnsi="Calibri" w:hint="eastAsia"/>
          <w:sz w:val="28"/>
          <w:szCs w:val="36"/>
        </w:rPr>
        <w:t>:</w:t>
      </w:r>
      <w:r>
        <w:rPr>
          <w:rFonts w:ascii="Calibri" w:hAnsi="Calibri" w:hint="eastAsia"/>
          <w:sz w:val="28"/>
          <w:szCs w:val="36"/>
        </w:rPr>
        <w:t>这个页面显示的封面与实际刊期的封面不一样是正常的）</w:t>
      </w:r>
    </w:p>
    <w:p w:rsidR="00D97980" w:rsidRDefault="00D97980">
      <w:pPr>
        <w:widowControl w:val="0"/>
        <w:ind w:leftChars="200" w:left="420"/>
        <w:jc w:val="left"/>
        <w:textAlignment w:val="auto"/>
        <w:rPr>
          <w:rFonts w:ascii="Calibri" w:hAnsi="Calibri"/>
          <w:sz w:val="28"/>
          <w:szCs w:val="36"/>
        </w:rPr>
      </w:pPr>
    </w:p>
    <w:p w:rsidR="00D97980" w:rsidRDefault="006C11C0">
      <w:pPr>
        <w:widowControl w:val="0"/>
        <w:ind w:leftChars="200" w:left="420"/>
        <w:jc w:val="center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62245" cy="2679065"/>
            <wp:effectExtent l="0" t="0" r="14605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980" w:rsidRDefault="00D97980">
      <w:pPr>
        <w:widowControl w:val="0"/>
        <w:ind w:leftChars="200" w:left="420"/>
        <w:jc w:val="center"/>
        <w:textAlignment w:val="auto"/>
        <w:rPr>
          <w:rFonts w:ascii="Calibri" w:hAnsi="Calibri"/>
        </w:rPr>
      </w:pPr>
    </w:p>
    <w:p w:rsidR="00D97980" w:rsidRDefault="00D97980">
      <w:pPr>
        <w:widowControl w:val="0"/>
        <w:ind w:leftChars="200" w:left="420"/>
        <w:jc w:val="center"/>
        <w:textAlignment w:val="auto"/>
        <w:rPr>
          <w:rFonts w:ascii="Calibri" w:hAnsi="Calibri"/>
        </w:rPr>
      </w:pPr>
    </w:p>
    <w:p w:rsidR="00D97980" w:rsidRDefault="00D97980">
      <w:pPr>
        <w:widowControl w:val="0"/>
        <w:ind w:leftChars="200" w:left="420"/>
        <w:jc w:val="center"/>
        <w:textAlignment w:val="auto"/>
        <w:rPr>
          <w:rFonts w:ascii="Calibri" w:hAnsi="Calibri"/>
        </w:rPr>
      </w:pPr>
    </w:p>
    <w:p w:rsidR="00D97980" w:rsidRDefault="006C11C0">
      <w:pPr>
        <w:widowControl w:val="0"/>
        <w:numPr>
          <w:ilvl w:val="1"/>
          <w:numId w:val="4"/>
        </w:numPr>
        <w:ind w:firstLineChars="200"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上传查询后的封面</w:t>
      </w:r>
      <w:r>
        <w:rPr>
          <w:rFonts w:ascii="Calibri" w:hAnsi="Calibri" w:hint="eastAsia"/>
          <w:sz w:val="28"/>
          <w:szCs w:val="36"/>
        </w:rPr>
        <w:t>/</w:t>
      </w:r>
      <w:r>
        <w:rPr>
          <w:rFonts w:ascii="Calibri" w:hAnsi="Calibri" w:hint="eastAsia"/>
          <w:sz w:val="28"/>
          <w:szCs w:val="36"/>
        </w:rPr>
        <w:t>目录</w:t>
      </w:r>
      <w:r>
        <w:rPr>
          <w:rFonts w:ascii="Calibri" w:hAnsi="Calibri" w:hint="eastAsia"/>
          <w:sz w:val="28"/>
          <w:szCs w:val="36"/>
        </w:rPr>
        <w:t>/</w:t>
      </w:r>
      <w:r>
        <w:rPr>
          <w:rFonts w:ascii="Calibri" w:hAnsi="Calibri" w:hint="eastAsia"/>
          <w:sz w:val="28"/>
          <w:szCs w:val="36"/>
        </w:rPr>
        <w:t>封底截图，</w:t>
      </w:r>
      <w:r>
        <w:rPr>
          <w:rFonts w:ascii="Calibri" w:hAnsi="Calibri" w:hint="eastAsia"/>
          <w:b/>
          <w:bCs/>
          <w:sz w:val="28"/>
          <w:szCs w:val="36"/>
        </w:rPr>
        <w:t>特别注意</w:t>
      </w:r>
      <w:r>
        <w:rPr>
          <w:rFonts w:ascii="Calibri" w:hAnsi="Calibri" w:hint="eastAsia"/>
          <w:b/>
          <w:bCs/>
          <w:sz w:val="28"/>
          <w:szCs w:val="36"/>
        </w:rPr>
        <w:t>:</w:t>
      </w:r>
      <w:r>
        <w:rPr>
          <w:rFonts w:ascii="Calibri" w:hAnsi="Calibri" w:hint="eastAsia"/>
          <w:b/>
          <w:bCs/>
          <w:sz w:val="28"/>
          <w:szCs w:val="36"/>
        </w:rPr>
        <w:t>截图必须包含网址信息，且需标注所发表文章的目录信息（图片为示意图）。</w:t>
      </w:r>
    </w:p>
    <w:p w:rsidR="00D97980" w:rsidRDefault="006C11C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70500" cy="2856865"/>
            <wp:effectExtent l="0" t="0" r="635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980" w:rsidRDefault="00D979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D97980" w:rsidRDefault="00D979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D97980" w:rsidRDefault="006C11C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114300" distR="114300">
            <wp:extent cx="5265420" cy="3102610"/>
            <wp:effectExtent l="0" t="0" r="1143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980" w:rsidRDefault="00D979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6C11C0" w:rsidRDefault="006C11C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6C11C0" w:rsidRDefault="006C11C0">
      <w:pPr>
        <w:widowControl w:val="0"/>
        <w:ind w:leftChars="200" w:left="420"/>
        <w:jc w:val="left"/>
        <w:textAlignment w:val="auto"/>
        <w:rPr>
          <w:rFonts w:ascii="Calibri" w:hAnsi="Calibri" w:hint="eastAsia"/>
        </w:rPr>
      </w:pPr>
    </w:p>
    <w:p w:rsidR="00D97980" w:rsidRDefault="006C11C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65420" cy="2679065"/>
            <wp:effectExtent l="0" t="0" r="1143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980" w:rsidRDefault="00D979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6C11C0" w:rsidRDefault="006C11C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6C11C0" w:rsidRDefault="006C11C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6C11C0" w:rsidRDefault="006C11C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6C11C0" w:rsidRDefault="006C11C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6C11C0" w:rsidRDefault="006C11C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6C11C0" w:rsidRDefault="006C11C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6C11C0" w:rsidRDefault="006C11C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6C11C0" w:rsidRDefault="006C11C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6C11C0" w:rsidRDefault="006C11C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6C11C0" w:rsidRDefault="006C11C0">
      <w:pPr>
        <w:widowControl w:val="0"/>
        <w:ind w:leftChars="200" w:left="420"/>
        <w:jc w:val="left"/>
        <w:textAlignment w:val="auto"/>
        <w:rPr>
          <w:rFonts w:ascii="Calibri" w:hAnsi="Calibri" w:hint="eastAsia"/>
        </w:rPr>
      </w:pPr>
    </w:p>
    <w:p w:rsidR="00D97980" w:rsidRDefault="006C11C0">
      <w:pPr>
        <w:widowControl w:val="0"/>
        <w:numPr>
          <w:ilvl w:val="1"/>
          <w:numId w:val="4"/>
        </w:numPr>
        <w:ind w:firstLineChars="200" w:firstLine="560"/>
        <w:jc w:val="left"/>
        <w:textAlignment w:val="auto"/>
        <w:rPr>
          <w:rFonts w:ascii="Calibri" w:hAnsi="Calibri"/>
        </w:rPr>
      </w:pPr>
      <w:r>
        <w:rPr>
          <w:rFonts w:ascii="Calibri" w:hAnsi="Calibri" w:hint="eastAsia"/>
          <w:sz w:val="28"/>
          <w:szCs w:val="36"/>
        </w:rPr>
        <w:lastRenderedPageBreak/>
        <w:t>如果查询不到期刊信息，或者与所发表期刊的封面和目录无法对应，也须上传查询结果截图</w:t>
      </w:r>
      <w:r>
        <w:rPr>
          <w:rFonts w:ascii="Calibri" w:hAnsi="Calibri" w:hint="eastAsia"/>
          <w:b/>
          <w:bCs/>
          <w:sz w:val="28"/>
          <w:szCs w:val="36"/>
        </w:rPr>
        <w:t>。</w:t>
      </w:r>
    </w:p>
    <w:p w:rsidR="00D97980" w:rsidRDefault="00D979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D97980" w:rsidRDefault="006C11C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60975" cy="2922270"/>
            <wp:effectExtent l="0" t="0" r="15875" b="1143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980" w:rsidRDefault="00D979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D97980" w:rsidRDefault="00D979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D97980" w:rsidRDefault="006C11C0">
      <w:pPr>
        <w:pStyle w:val="3"/>
        <w:ind w:leftChars="200" w:left="420"/>
      </w:pPr>
      <w:r>
        <w:rPr>
          <w:rFonts w:hint="eastAsia"/>
        </w:rPr>
        <w:t>附</w:t>
      </w:r>
      <w:r>
        <w:rPr>
          <w:rFonts w:hint="eastAsia"/>
        </w:rPr>
        <w:t>3</w:t>
      </w:r>
      <w:r>
        <w:rPr>
          <w:rFonts w:hint="eastAsia"/>
        </w:rPr>
        <w:t>：维普网的查询方法</w:t>
      </w:r>
    </w:p>
    <w:p w:rsidR="00D97980" w:rsidRDefault="006C11C0">
      <w:pPr>
        <w:widowControl w:val="0"/>
        <w:ind w:leftChars="200" w:left="42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1.</w:t>
      </w:r>
      <w:r>
        <w:rPr>
          <w:rFonts w:ascii="Calibri" w:hAnsi="Calibri" w:hint="eastAsia"/>
          <w:sz w:val="28"/>
          <w:szCs w:val="36"/>
        </w:rPr>
        <w:t>登录网址：</w:t>
      </w:r>
      <w:hyperlink r:id="rId31" w:history="1">
        <w:r>
          <w:rPr>
            <w:rStyle w:val="a9"/>
            <w:rFonts w:ascii="宋体" w:hAnsi="宋体" w:cs="宋体"/>
            <w:sz w:val="24"/>
          </w:rPr>
          <w:t>http://www.cqvip.com/</w:t>
        </w:r>
      </w:hyperlink>
    </w:p>
    <w:p w:rsidR="00D97980" w:rsidRDefault="006C11C0">
      <w:pPr>
        <w:widowControl w:val="0"/>
        <w:ind w:leftChars="200" w:left="42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2.</w:t>
      </w:r>
      <w:r>
        <w:rPr>
          <w:rFonts w:ascii="Calibri" w:hAnsi="Calibri" w:hint="eastAsia"/>
          <w:sz w:val="28"/>
          <w:szCs w:val="36"/>
        </w:rPr>
        <w:t>点击首页搜索框上面的“期刊大全”类别</w:t>
      </w:r>
    </w:p>
    <w:p w:rsidR="00D97980" w:rsidRDefault="006C11C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70500" cy="2537460"/>
            <wp:effectExtent l="0" t="0" r="6350" b="152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980" w:rsidRDefault="00D979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D97980" w:rsidRDefault="00D979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D97980" w:rsidRDefault="00D979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D97980" w:rsidRDefault="006C11C0">
      <w:pPr>
        <w:widowControl w:val="0"/>
        <w:ind w:leftChars="200" w:left="42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lastRenderedPageBreak/>
        <w:t>3.</w:t>
      </w:r>
      <w:r>
        <w:rPr>
          <w:rFonts w:ascii="Calibri" w:hAnsi="Calibri" w:hint="eastAsia"/>
          <w:sz w:val="28"/>
          <w:szCs w:val="36"/>
        </w:rPr>
        <w:t>输入期刊名称后，点击“开始搜索”按钮。</w:t>
      </w:r>
      <w:r>
        <w:rPr>
          <w:rFonts w:ascii="Calibri" w:hAnsi="Calibri" w:hint="eastAsia"/>
          <w:b/>
          <w:bCs/>
          <w:sz w:val="28"/>
          <w:szCs w:val="36"/>
        </w:rPr>
        <w:t>（以《世界教育信息》</w:t>
      </w:r>
      <w:r>
        <w:rPr>
          <w:rFonts w:ascii="Calibri" w:hAnsi="Calibri" w:hint="eastAsia"/>
          <w:b/>
          <w:bCs/>
          <w:sz w:val="28"/>
          <w:szCs w:val="36"/>
        </w:rPr>
        <w:t>2021</w:t>
      </w:r>
      <w:r>
        <w:rPr>
          <w:rFonts w:ascii="Calibri" w:hAnsi="Calibri" w:hint="eastAsia"/>
          <w:b/>
          <w:bCs/>
          <w:sz w:val="28"/>
          <w:szCs w:val="36"/>
        </w:rPr>
        <w:t>年</w:t>
      </w:r>
      <w:r>
        <w:rPr>
          <w:rFonts w:ascii="Calibri" w:hAnsi="Calibri" w:hint="eastAsia"/>
          <w:b/>
          <w:bCs/>
          <w:sz w:val="28"/>
          <w:szCs w:val="36"/>
        </w:rPr>
        <w:t>04</w:t>
      </w:r>
      <w:r>
        <w:rPr>
          <w:rFonts w:ascii="Calibri" w:hAnsi="Calibri" w:hint="eastAsia"/>
          <w:b/>
          <w:bCs/>
          <w:sz w:val="28"/>
          <w:szCs w:val="36"/>
        </w:rPr>
        <w:t>期为例）</w:t>
      </w:r>
    </w:p>
    <w:p w:rsidR="00D97980" w:rsidRDefault="00D979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D97980" w:rsidRDefault="006C11C0">
      <w:pPr>
        <w:widowControl w:val="0"/>
        <w:ind w:leftChars="200" w:left="420"/>
        <w:jc w:val="center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72405" cy="2736850"/>
            <wp:effectExtent l="0" t="0" r="4445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980" w:rsidRDefault="00D97980">
      <w:pPr>
        <w:widowControl w:val="0"/>
        <w:ind w:leftChars="200" w:left="420"/>
        <w:jc w:val="center"/>
        <w:textAlignment w:val="auto"/>
        <w:rPr>
          <w:rFonts w:ascii="Calibri" w:hAnsi="Calibri"/>
        </w:rPr>
      </w:pPr>
    </w:p>
    <w:p w:rsidR="00D97980" w:rsidRDefault="00D97980">
      <w:pPr>
        <w:widowControl w:val="0"/>
        <w:ind w:leftChars="200" w:left="420"/>
        <w:jc w:val="center"/>
        <w:textAlignment w:val="auto"/>
        <w:rPr>
          <w:rFonts w:ascii="Calibri" w:hAnsi="Calibri"/>
        </w:rPr>
      </w:pPr>
    </w:p>
    <w:p w:rsidR="006C11C0" w:rsidRDefault="006C11C0">
      <w:pPr>
        <w:widowControl w:val="0"/>
        <w:ind w:leftChars="200" w:left="420"/>
        <w:jc w:val="center"/>
        <w:textAlignment w:val="auto"/>
        <w:rPr>
          <w:rFonts w:ascii="Calibri" w:hAnsi="Calibri"/>
        </w:rPr>
      </w:pPr>
    </w:p>
    <w:p w:rsidR="006C11C0" w:rsidRDefault="006C11C0">
      <w:pPr>
        <w:widowControl w:val="0"/>
        <w:ind w:leftChars="200" w:left="420"/>
        <w:jc w:val="center"/>
        <w:textAlignment w:val="auto"/>
        <w:rPr>
          <w:rFonts w:ascii="Calibri" w:hAnsi="Calibri"/>
        </w:rPr>
      </w:pPr>
    </w:p>
    <w:p w:rsidR="006C11C0" w:rsidRDefault="006C11C0">
      <w:pPr>
        <w:widowControl w:val="0"/>
        <w:ind w:leftChars="200" w:left="420"/>
        <w:jc w:val="center"/>
        <w:textAlignment w:val="auto"/>
        <w:rPr>
          <w:rFonts w:ascii="Calibri" w:hAnsi="Calibri" w:hint="eastAsia"/>
        </w:rPr>
      </w:pPr>
    </w:p>
    <w:p w:rsidR="00D97980" w:rsidRDefault="006C11C0">
      <w:pPr>
        <w:widowControl w:val="0"/>
        <w:ind w:leftChars="200" w:left="42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4.</w:t>
      </w:r>
      <w:r>
        <w:rPr>
          <w:rFonts w:ascii="Calibri" w:hAnsi="Calibri" w:hint="eastAsia"/>
          <w:sz w:val="28"/>
          <w:szCs w:val="36"/>
        </w:rPr>
        <w:t>在搜索内容中，点击期刊名称</w:t>
      </w:r>
    </w:p>
    <w:p w:rsidR="00D97980" w:rsidRDefault="00D979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D97980" w:rsidRDefault="006C11C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70500" cy="2910205"/>
            <wp:effectExtent l="0" t="0" r="6350" b="44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980" w:rsidRDefault="00D979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D97980" w:rsidRDefault="00D979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D97980" w:rsidRDefault="006C11C0">
      <w:pPr>
        <w:widowControl w:val="0"/>
        <w:ind w:leftChars="200" w:left="42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lastRenderedPageBreak/>
        <w:t>5.</w:t>
      </w:r>
      <w:r>
        <w:rPr>
          <w:rFonts w:ascii="Calibri" w:hAnsi="Calibri" w:hint="eastAsia"/>
          <w:sz w:val="28"/>
          <w:szCs w:val="36"/>
        </w:rPr>
        <w:t>根据查询结果，点击期刊。（注意</w:t>
      </w:r>
      <w:r>
        <w:rPr>
          <w:rFonts w:ascii="Calibri" w:hAnsi="Calibri" w:hint="eastAsia"/>
          <w:sz w:val="28"/>
          <w:szCs w:val="36"/>
        </w:rPr>
        <w:t>:</w:t>
      </w:r>
      <w:r>
        <w:rPr>
          <w:rFonts w:ascii="Calibri" w:hAnsi="Calibri" w:hint="eastAsia"/>
          <w:sz w:val="28"/>
          <w:szCs w:val="36"/>
        </w:rPr>
        <w:t>这个页面显示的封面与实际刊期的封面不一样是正常的）</w:t>
      </w:r>
    </w:p>
    <w:p w:rsidR="00D97980" w:rsidRDefault="00D979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D97980" w:rsidRDefault="006C11C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60975" cy="2936875"/>
            <wp:effectExtent l="0" t="0" r="15875" b="158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980" w:rsidRDefault="00D979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6C11C0" w:rsidRDefault="006C11C0">
      <w:pPr>
        <w:widowControl w:val="0"/>
        <w:ind w:leftChars="200" w:left="420"/>
        <w:jc w:val="left"/>
        <w:textAlignment w:val="auto"/>
        <w:rPr>
          <w:rFonts w:ascii="Calibri" w:hAnsi="Calibri" w:hint="eastAsia"/>
        </w:rPr>
      </w:pPr>
      <w:bookmarkStart w:id="0" w:name="_GoBack"/>
      <w:bookmarkEnd w:id="0"/>
    </w:p>
    <w:p w:rsidR="00D97980" w:rsidRDefault="006C11C0">
      <w:pPr>
        <w:widowControl w:val="0"/>
        <w:ind w:leftChars="200" w:left="420"/>
        <w:jc w:val="left"/>
        <w:textAlignment w:val="auto"/>
        <w:rPr>
          <w:rFonts w:ascii="Calibri" w:hAnsi="Calibri"/>
          <w:b/>
          <w:bCs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6.</w:t>
      </w:r>
      <w:r>
        <w:rPr>
          <w:rFonts w:ascii="Calibri" w:hAnsi="Calibri" w:hint="eastAsia"/>
          <w:sz w:val="28"/>
          <w:szCs w:val="36"/>
        </w:rPr>
        <w:t>将显示的目录截图后上传至职称申报系统。</w:t>
      </w:r>
      <w:r>
        <w:rPr>
          <w:rFonts w:ascii="Calibri" w:hAnsi="Calibri" w:hint="eastAsia"/>
          <w:b/>
          <w:bCs/>
          <w:sz w:val="28"/>
          <w:szCs w:val="36"/>
        </w:rPr>
        <w:t>特别注意</w:t>
      </w:r>
      <w:r>
        <w:rPr>
          <w:rFonts w:ascii="Calibri" w:hAnsi="Calibri" w:hint="eastAsia"/>
          <w:b/>
          <w:bCs/>
          <w:sz w:val="28"/>
          <w:szCs w:val="36"/>
        </w:rPr>
        <w:t>:</w:t>
      </w:r>
      <w:r>
        <w:rPr>
          <w:rFonts w:ascii="Calibri" w:hAnsi="Calibri" w:hint="eastAsia"/>
          <w:b/>
          <w:bCs/>
          <w:sz w:val="28"/>
          <w:szCs w:val="36"/>
        </w:rPr>
        <w:t>截图必须包含网址信息，且需标注所发表文章的目录信息（图片为示意图）。维普未提供期刊封面查询功能。</w:t>
      </w:r>
    </w:p>
    <w:p w:rsidR="00D97980" w:rsidRDefault="006C11C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73675" cy="2882900"/>
            <wp:effectExtent l="0" t="0" r="3175" b="1270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980" w:rsidRDefault="00D979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D97980" w:rsidRDefault="006C11C0">
      <w:pPr>
        <w:widowControl w:val="0"/>
        <w:ind w:leftChars="200" w:left="420"/>
        <w:jc w:val="left"/>
        <w:textAlignment w:val="auto"/>
        <w:rPr>
          <w:rFonts w:ascii="Calibri" w:hAnsi="Calibri"/>
          <w:b/>
          <w:bCs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lastRenderedPageBreak/>
        <w:t>7.</w:t>
      </w:r>
      <w:r>
        <w:rPr>
          <w:rFonts w:ascii="Calibri" w:hAnsi="Calibri" w:hint="eastAsia"/>
          <w:sz w:val="28"/>
          <w:szCs w:val="36"/>
        </w:rPr>
        <w:t>如果查询不到期刊信息，或者与所发表期刊的封面和目录无法对应，也须上传查询结果截图</w:t>
      </w:r>
      <w:r>
        <w:rPr>
          <w:rFonts w:ascii="Calibri" w:hAnsi="Calibri" w:hint="eastAsia"/>
          <w:b/>
          <w:bCs/>
          <w:sz w:val="28"/>
          <w:szCs w:val="36"/>
        </w:rPr>
        <w:t>。</w:t>
      </w:r>
    </w:p>
    <w:p w:rsidR="00D97980" w:rsidRDefault="00D979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D97980" w:rsidRDefault="006C11C0">
      <w:pPr>
        <w:widowControl w:val="0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65420" cy="2868930"/>
            <wp:effectExtent l="0" t="0" r="1143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980" w:rsidRDefault="00D97980">
      <w:pPr>
        <w:widowControl w:val="0"/>
        <w:textAlignment w:val="auto"/>
        <w:rPr>
          <w:rFonts w:ascii="Calibri" w:hAnsi="Calibri"/>
        </w:rPr>
      </w:pPr>
    </w:p>
    <w:p w:rsidR="00D97980" w:rsidRDefault="006C11C0">
      <w:pPr>
        <w:widowControl w:val="0"/>
        <w:snapToGrid w:val="0"/>
        <w:spacing w:line="360" w:lineRule="auto"/>
        <w:textAlignment w:val="auto"/>
        <w:rPr>
          <w:rFonts w:ascii="黑体" w:eastAsia="黑体" w:hAnsi="黑体" w:cs="黑体"/>
          <w:sz w:val="36"/>
          <w:szCs w:val="36"/>
        </w:rPr>
      </w:pPr>
      <w:r>
        <w:rPr>
          <w:rFonts w:ascii="黑体" w:eastAsia="黑体" w:hAnsi="黑体" w:cs="黑体" w:hint="eastAsia"/>
          <w:sz w:val="36"/>
          <w:szCs w:val="36"/>
        </w:rPr>
        <w:t>论文查重网站（以下三个网站中任一网站查询均可）：</w:t>
      </w:r>
    </w:p>
    <w:p w:rsidR="00D97980" w:rsidRDefault="006C11C0">
      <w:pPr>
        <w:widowControl w:val="0"/>
        <w:snapToGrid w:val="0"/>
        <w:spacing w:line="360" w:lineRule="auto"/>
        <w:textAlignment w:val="auto"/>
        <w:rPr>
          <w:rFonts w:ascii="Calibri" w:hAnsi="Calibri"/>
          <w:sz w:val="32"/>
          <w:szCs w:val="32"/>
        </w:rPr>
      </w:pPr>
      <w:r>
        <w:rPr>
          <w:rFonts w:ascii="Calibri" w:hAnsi="Calibri" w:hint="eastAsia"/>
          <w:sz w:val="32"/>
          <w:szCs w:val="32"/>
        </w:rPr>
        <w:t>中国知网：</w:t>
      </w:r>
      <w:hyperlink r:id="rId38" w:history="1">
        <w:r>
          <w:rPr>
            <w:rStyle w:val="a9"/>
            <w:rFonts w:hint="eastAsia"/>
            <w:sz w:val="32"/>
            <w:szCs w:val="32"/>
          </w:rPr>
          <w:t>https://cx.cnki.net/main.html#/login</w:t>
        </w:r>
      </w:hyperlink>
    </w:p>
    <w:p w:rsidR="00D97980" w:rsidRDefault="006C11C0">
      <w:pPr>
        <w:widowControl w:val="0"/>
        <w:snapToGrid w:val="0"/>
        <w:spacing w:line="360" w:lineRule="auto"/>
        <w:textAlignment w:val="auto"/>
        <w:rPr>
          <w:rFonts w:ascii="Calibri" w:hAnsi="Calibri"/>
          <w:sz w:val="32"/>
          <w:szCs w:val="32"/>
        </w:rPr>
      </w:pPr>
      <w:r>
        <w:rPr>
          <w:rFonts w:ascii="Calibri" w:hAnsi="Calibri" w:hint="eastAsia"/>
          <w:sz w:val="32"/>
          <w:szCs w:val="32"/>
        </w:rPr>
        <w:t>维普网：</w:t>
      </w:r>
      <w:hyperlink r:id="rId39" w:history="1">
        <w:r>
          <w:rPr>
            <w:rStyle w:val="a9"/>
            <w:rFonts w:hint="eastAsia"/>
            <w:sz w:val="32"/>
            <w:szCs w:val="32"/>
          </w:rPr>
          <w:t>https://vpcs.fanyu.com/portal</w:t>
        </w:r>
      </w:hyperlink>
    </w:p>
    <w:p w:rsidR="00D97980" w:rsidRDefault="006C11C0">
      <w:pPr>
        <w:widowControl w:val="0"/>
        <w:snapToGrid w:val="0"/>
        <w:spacing w:line="360" w:lineRule="auto"/>
        <w:textAlignment w:val="auto"/>
        <w:rPr>
          <w:rFonts w:ascii="Calibri" w:hAnsi="Calibri"/>
          <w:sz w:val="32"/>
          <w:szCs w:val="32"/>
        </w:rPr>
      </w:pPr>
      <w:r>
        <w:rPr>
          <w:rFonts w:ascii="Calibri" w:hAnsi="Calibri" w:hint="eastAsia"/>
          <w:sz w:val="32"/>
          <w:szCs w:val="32"/>
        </w:rPr>
        <w:t>万方网：</w:t>
      </w:r>
      <w:hyperlink r:id="rId40" w:history="1">
        <w:r>
          <w:rPr>
            <w:rStyle w:val="a9"/>
            <w:rFonts w:hint="eastAsia"/>
            <w:sz w:val="32"/>
            <w:szCs w:val="32"/>
          </w:rPr>
          <w:t>https://check.wanfangdata.com.cn/</w:t>
        </w:r>
      </w:hyperlink>
    </w:p>
    <w:p w:rsidR="00D97980" w:rsidRDefault="00D97980"/>
    <w:sectPr w:rsidR="00D97980">
      <w:footerReference w:type="default" r:id="rId4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6C11C0">
      <w:r>
        <w:separator/>
      </w:r>
    </w:p>
  </w:endnote>
  <w:endnote w:type="continuationSeparator" w:id="0">
    <w:p w:rsidR="00000000" w:rsidRDefault="006C1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4338594"/>
      <w:docPartObj>
        <w:docPartGallery w:val="AutoText"/>
      </w:docPartObj>
    </w:sdtPr>
    <w:sdtEndPr/>
    <w:sdtContent>
      <w:p w:rsidR="00D97980" w:rsidRDefault="006C11C0">
        <w:pPr>
          <w:pStyle w:val="a5"/>
          <w:jc w:val="center"/>
        </w:pPr>
        <w:r>
          <w:rPr>
            <w:rFonts w:asciiTheme="majorEastAsia" w:eastAsiaTheme="majorEastAsia" w:hAnsiTheme="majorEastAsia" w:hint="eastAsia"/>
            <w:sz w:val="28"/>
            <w:szCs w:val="28"/>
          </w:rPr>
          <w:t>—</w:t>
        </w:r>
        <w:r>
          <w:rPr>
            <w:rFonts w:asciiTheme="majorEastAsia" w:eastAsiaTheme="majorEastAsia" w:hAnsiTheme="majorEastAsia" w:hint="eastAsia"/>
            <w:sz w:val="28"/>
            <w:szCs w:val="28"/>
          </w:rPr>
          <w:t xml:space="preserve"> </w:t>
        </w:r>
        <w:r>
          <w:rPr>
            <w:rFonts w:asciiTheme="majorEastAsia" w:eastAsiaTheme="majorEastAsia" w:hAnsiTheme="majorEastAsia"/>
            <w:sz w:val="28"/>
            <w:szCs w:val="28"/>
          </w:rPr>
          <w:fldChar w:fldCharType="begin"/>
        </w:r>
        <w:r>
          <w:rPr>
            <w:rFonts w:asciiTheme="majorEastAsia" w:eastAsiaTheme="majorEastAsia" w:hAnsiTheme="majorEastAsia"/>
            <w:sz w:val="28"/>
            <w:szCs w:val="28"/>
          </w:rPr>
          <w:instrText xml:space="preserve"> PAGE   \* MERGEFORMAT </w:instrText>
        </w:r>
        <w:r>
          <w:rPr>
            <w:rFonts w:asciiTheme="majorEastAsia" w:eastAsiaTheme="majorEastAsia" w:hAnsiTheme="majorEastAsia"/>
            <w:sz w:val="28"/>
            <w:szCs w:val="28"/>
          </w:rPr>
          <w:fldChar w:fldCharType="separate"/>
        </w:r>
        <w:r>
          <w:rPr>
            <w:rFonts w:asciiTheme="majorEastAsia" w:eastAsiaTheme="majorEastAsia" w:hAnsiTheme="majorEastAsia"/>
            <w:sz w:val="28"/>
            <w:szCs w:val="28"/>
            <w:lang w:val="zh-CN"/>
          </w:rPr>
          <w:t>14</w:t>
        </w:r>
        <w:r>
          <w:rPr>
            <w:rFonts w:asciiTheme="majorEastAsia" w:eastAsiaTheme="majorEastAsia" w:hAnsiTheme="majorEastAsia"/>
            <w:sz w:val="28"/>
            <w:szCs w:val="28"/>
          </w:rPr>
          <w:fldChar w:fldCharType="end"/>
        </w:r>
        <w:r>
          <w:rPr>
            <w:rFonts w:asciiTheme="majorEastAsia" w:eastAsiaTheme="majorEastAsia" w:hAnsiTheme="majorEastAsia" w:hint="eastAsia"/>
            <w:sz w:val="28"/>
            <w:szCs w:val="28"/>
          </w:rPr>
          <w:t xml:space="preserve"> </w:t>
        </w:r>
        <w:r>
          <w:rPr>
            <w:rFonts w:asciiTheme="majorEastAsia" w:eastAsiaTheme="majorEastAsia" w:hAnsiTheme="majorEastAsia" w:hint="eastAsia"/>
            <w:sz w:val="28"/>
            <w:szCs w:val="28"/>
          </w:rPr>
          <w:t>—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6C11C0">
      <w:r>
        <w:separator/>
      </w:r>
    </w:p>
  </w:footnote>
  <w:footnote w:type="continuationSeparator" w:id="0">
    <w:p w:rsidR="00000000" w:rsidRDefault="006C11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4A682B4"/>
    <w:multiLevelType w:val="multilevel"/>
    <w:tmpl w:val="B4A682B4"/>
    <w:lvl w:ilvl="0">
      <w:start w:val="1"/>
      <w:numFmt w:val="chineseCounting"/>
      <w:suff w:val="nothing"/>
      <w:lvlText w:val="%1、"/>
      <w:lvlJc w:val="left"/>
      <w:pPr>
        <w:ind w:left="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rPr>
        <w:rFonts w:hint="eastAsia"/>
      </w:rPr>
    </w:lvl>
    <w:lvl w:ilvl="2">
      <w:start w:val="1"/>
      <w:numFmt w:val="decimal"/>
      <w:suff w:val="nothing"/>
      <w:lvlText w:val="（%3）"/>
      <w:lvlJc w:val="left"/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rPr>
        <w:rFonts w:hint="eastAsia"/>
      </w:rPr>
    </w:lvl>
    <w:lvl w:ilvl="4">
      <w:start w:val="1"/>
      <w:numFmt w:val="decimal"/>
      <w:suff w:val="nothing"/>
      <w:lvlText w:val="%5）"/>
      <w:lvlJc w:val="left"/>
      <w:rPr>
        <w:rFonts w:hint="eastAsia"/>
      </w:rPr>
    </w:lvl>
    <w:lvl w:ilvl="5">
      <w:start w:val="1"/>
      <w:numFmt w:val="lowerLetter"/>
      <w:suff w:val="nothing"/>
      <w:lvlText w:val="%6．"/>
      <w:lvlJc w:val="left"/>
      <w:rPr>
        <w:rFonts w:hint="eastAsia"/>
      </w:rPr>
    </w:lvl>
    <w:lvl w:ilvl="6">
      <w:start w:val="1"/>
      <w:numFmt w:val="lowerLetter"/>
      <w:suff w:val="nothing"/>
      <w:lvlText w:val="%7）"/>
      <w:lvlJc w:val="left"/>
      <w:rPr>
        <w:rFonts w:hint="eastAsia"/>
      </w:rPr>
    </w:lvl>
    <w:lvl w:ilvl="7">
      <w:start w:val="1"/>
      <w:numFmt w:val="lowerRoman"/>
      <w:suff w:val="nothing"/>
      <w:lvlText w:val="%8．"/>
      <w:lvlJc w:val="left"/>
      <w:rPr>
        <w:rFonts w:hint="eastAsia"/>
      </w:rPr>
    </w:lvl>
    <w:lvl w:ilvl="8">
      <w:start w:val="1"/>
      <w:numFmt w:val="lowerRoman"/>
      <w:suff w:val="nothing"/>
      <w:lvlText w:val="%9）"/>
      <w:lvlJc w:val="left"/>
      <w:rPr>
        <w:rFonts w:hint="eastAsia"/>
      </w:rPr>
    </w:lvl>
  </w:abstractNum>
  <w:abstractNum w:abstractNumId="1" w15:restartNumberingAfterBreak="0">
    <w:nsid w:val="DECB1104"/>
    <w:multiLevelType w:val="multilevel"/>
    <w:tmpl w:val="DECB1104"/>
    <w:lvl w:ilvl="0">
      <w:start w:val="1"/>
      <w:numFmt w:val="chineseCounting"/>
      <w:suff w:val="nothing"/>
      <w:lvlText w:val="%1、"/>
      <w:lvlJc w:val="left"/>
      <w:pPr>
        <w:ind w:left="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rPr>
        <w:rFonts w:hint="eastAsia"/>
      </w:rPr>
    </w:lvl>
    <w:lvl w:ilvl="2">
      <w:start w:val="1"/>
      <w:numFmt w:val="decimal"/>
      <w:suff w:val="nothing"/>
      <w:lvlText w:val="（%3）"/>
      <w:lvlJc w:val="left"/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rPr>
        <w:rFonts w:hint="eastAsia"/>
      </w:rPr>
    </w:lvl>
    <w:lvl w:ilvl="4">
      <w:start w:val="1"/>
      <w:numFmt w:val="decimal"/>
      <w:suff w:val="nothing"/>
      <w:lvlText w:val="%5）"/>
      <w:lvlJc w:val="left"/>
      <w:rPr>
        <w:rFonts w:hint="eastAsia"/>
      </w:rPr>
    </w:lvl>
    <w:lvl w:ilvl="5">
      <w:start w:val="1"/>
      <w:numFmt w:val="lowerLetter"/>
      <w:suff w:val="nothing"/>
      <w:lvlText w:val="%6．"/>
      <w:lvlJc w:val="left"/>
      <w:rPr>
        <w:rFonts w:hint="eastAsia"/>
      </w:rPr>
    </w:lvl>
    <w:lvl w:ilvl="6">
      <w:start w:val="1"/>
      <w:numFmt w:val="lowerLetter"/>
      <w:suff w:val="nothing"/>
      <w:lvlText w:val="%7）"/>
      <w:lvlJc w:val="left"/>
      <w:rPr>
        <w:rFonts w:hint="eastAsia"/>
      </w:rPr>
    </w:lvl>
    <w:lvl w:ilvl="7">
      <w:start w:val="1"/>
      <w:numFmt w:val="lowerRoman"/>
      <w:suff w:val="nothing"/>
      <w:lvlText w:val="%8．"/>
      <w:lvlJc w:val="left"/>
      <w:rPr>
        <w:rFonts w:hint="eastAsia"/>
      </w:rPr>
    </w:lvl>
    <w:lvl w:ilvl="8">
      <w:start w:val="1"/>
      <w:numFmt w:val="lowerRoman"/>
      <w:suff w:val="nothing"/>
      <w:lvlText w:val="%9）"/>
      <w:lvlJc w:val="left"/>
      <w:rPr>
        <w:rFonts w:hint="eastAsia"/>
      </w:rPr>
    </w:lvl>
  </w:abstractNum>
  <w:abstractNum w:abstractNumId="2" w15:restartNumberingAfterBreak="0">
    <w:nsid w:val="18ACFAEE"/>
    <w:multiLevelType w:val="multilevel"/>
    <w:tmpl w:val="18ACFAEE"/>
    <w:lvl w:ilvl="0">
      <w:start w:val="1"/>
      <w:numFmt w:val="chineseCounting"/>
      <w:suff w:val="nothing"/>
      <w:lvlText w:val="%1、"/>
      <w:lvlJc w:val="left"/>
      <w:rPr>
        <w:rFonts w:hint="eastAsia"/>
      </w:rPr>
    </w:lvl>
    <w:lvl w:ilvl="1">
      <w:start w:val="1"/>
      <w:numFmt w:val="decimal"/>
      <w:suff w:val="nothing"/>
      <w:lvlText w:val="%2．"/>
      <w:lvlJc w:val="left"/>
      <w:rPr>
        <w:rFonts w:hint="eastAsia"/>
      </w:rPr>
    </w:lvl>
    <w:lvl w:ilvl="2">
      <w:start w:val="1"/>
      <w:numFmt w:val="decimal"/>
      <w:suff w:val="nothing"/>
      <w:lvlText w:val="（%3）"/>
      <w:lvlJc w:val="left"/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rPr>
        <w:rFonts w:hint="eastAsia"/>
      </w:rPr>
    </w:lvl>
    <w:lvl w:ilvl="4">
      <w:start w:val="1"/>
      <w:numFmt w:val="decimal"/>
      <w:suff w:val="nothing"/>
      <w:lvlText w:val="%5）"/>
      <w:lvlJc w:val="left"/>
      <w:rPr>
        <w:rFonts w:hint="eastAsia"/>
      </w:rPr>
    </w:lvl>
    <w:lvl w:ilvl="5">
      <w:start w:val="1"/>
      <w:numFmt w:val="lowerLetter"/>
      <w:suff w:val="nothing"/>
      <w:lvlText w:val="%6．"/>
      <w:lvlJc w:val="left"/>
      <w:rPr>
        <w:rFonts w:hint="eastAsia"/>
      </w:rPr>
    </w:lvl>
    <w:lvl w:ilvl="6">
      <w:start w:val="1"/>
      <w:numFmt w:val="lowerLetter"/>
      <w:suff w:val="nothing"/>
      <w:lvlText w:val="%7）"/>
      <w:lvlJc w:val="left"/>
      <w:rPr>
        <w:rFonts w:hint="eastAsia"/>
      </w:rPr>
    </w:lvl>
    <w:lvl w:ilvl="7">
      <w:start w:val="1"/>
      <w:numFmt w:val="lowerRoman"/>
      <w:suff w:val="nothing"/>
      <w:lvlText w:val="%8．"/>
      <w:lvlJc w:val="left"/>
      <w:rPr>
        <w:rFonts w:hint="eastAsia"/>
      </w:rPr>
    </w:lvl>
    <w:lvl w:ilvl="8">
      <w:start w:val="1"/>
      <w:numFmt w:val="lowerRoman"/>
      <w:suff w:val="nothing"/>
      <w:lvlText w:val="%9）"/>
      <w:lvlJc w:val="left"/>
      <w:rPr>
        <w:rFonts w:hint="eastAsia"/>
      </w:rPr>
    </w:lvl>
  </w:abstractNum>
  <w:abstractNum w:abstractNumId="3" w15:restartNumberingAfterBreak="0">
    <w:nsid w:val="786E0C9B"/>
    <w:multiLevelType w:val="multilevel"/>
    <w:tmpl w:val="786E0C9B"/>
    <w:lvl w:ilvl="0">
      <w:start w:val="1"/>
      <w:numFmt w:val="chineseCounting"/>
      <w:suff w:val="nothing"/>
      <w:lvlText w:val="%1、"/>
      <w:lvlJc w:val="left"/>
      <w:pPr>
        <w:ind w:left="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7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rPr>
        <w:rFonts w:hint="eastAsia"/>
      </w:rPr>
    </w:lvl>
    <w:lvl w:ilvl="4">
      <w:start w:val="1"/>
      <w:numFmt w:val="decimal"/>
      <w:suff w:val="nothing"/>
      <w:lvlText w:val="%5）"/>
      <w:lvlJc w:val="left"/>
      <w:rPr>
        <w:rFonts w:hint="eastAsia"/>
      </w:rPr>
    </w:lvl>
    <w:lvl w:ilvl="5">
      <w:start w:val="1"/>
      <w:numFmt w:val="lowerLetter"/>
      <w:suff w:val="nothing"/>
      <w:lvlText w:val="%6．"/>
      <w:lvlJc w:val="left"/>
      <w:rPr>
        <w:rFonts w:hint="eastAsia"/>
      </w:rPr>
    </w:lvl>
    <w:lvl w:ilvl="6">
      <w:start w:val="1"/>
      <w:numFmt w:val="lowerLetter"/>
      <w:suff w:val="nothing"/>
      <w:lvlText w:val="%7）"/>
      <w:lvlJc w:val="left"/>
      <w:rPr>
        <w:rFonts w:hint="eastAsia"/>
      </w:rPr>
    </w:lvl>
    <w:lvl w:ilvl="7">
      <w:start w:val="1"/>
      <w:numFmt w:val="lowerRoman"/>
      <w:suff w:val="nothing"/>
      <w:lvlText w:val="%8．"/>
      <w:lvlJc w:val="left"/>
      <w:rPr>
        <w:rFonts w:hint="eastAsia"/>
      </w:rPr>
    </w:lvl>
    <w:lvl w:ilvl="8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28342DA5"/>
    <w:rsid w:val="00673272"/>
    <w:rsid w:val="006C11C0"/>
    <w:rsid w:val="009B7EA9"/>
    <w:rsid w:val="00D97980"/>
    <w:rsid w:val="28342DA5"/>
    <w:rsid w:val="2DC84AB3"/>
    <w:rsid w:val="33C56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2387564"/>
  <w15:docId w15:val="{A18881E1-579F-4B21-98F8-2CC5F4B82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pPr>
      <w:jc w:val="both"/>
      <w:textAlignment w:val="baseline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3">
    <w:name w:val="heading 3"/>
    <w:next w:val="a"/>
    <w:unhideWhenUsed/>
    <w:qFormat/>
    <w:pPr>
      <w:keepNext/>
      <w:keepLines/>
      <w:widowControl w:val="0"/>
      <w:spacing w:line="413" w:lineRule="auto"/>
      <w:jc w:val="both"/>
      <w:outlineLvl w:val="2"/>
    </w:pPr>
    <w:rPr>
      <w:rFonts w:ascii="Calibri" w:eastAsia="宋体" w:hAnsi="Calibri" w:cs="Times New Roman"/>
      <w:b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qFormat/>
    <w:rPr>
      <w:color w:val="0000FF"/>
      <w:u w:val="single"/>
    </w:rPr>
  </w:style>
  <w:style w:type="character" w:customStyle="1" w:styleId="a4">
    <w:name w:val="批注框文本 字符"/>
    <w:basedOn w:val="a0"/>
    <w:link w:val="a3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a8">
    <w:name w:val="页眉 字符"/>
    <w:basedOn w:val="a0"/>
    <w:link w:val="a7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hyperlink" Target="https://vpcs.fanyu.com/porta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hyperlink" Target="http://www.nppa.gov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hyperlink" Target="https://cx.cnki.net/main.html#/login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yperlink" Target="https://check.wanfangdata.com.cn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cnki.net/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://www.cqvip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wanfangdata.com.cn/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364</Words>
  <Characters>2077</Characters>
  <Application>Microsoft Office Word</Application>
  <DocSecurity>0</DocSecurity>
  <Lines>17</Lines>
  <Paragraphs>4</Paragraphs>
  <ScaleCrop>false</ScaleCrop>
  <Company>大理州直属党政机关单位</Company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周旭</dc:creator>
  <cp:lastModifiedBy>dreamsummit</cp:lastModifiedBy>
  <cp:revision>3</cp:revision>
  <cp:lastPrinted>2024-05-11T09:05:00Z</cp:lastPrinted>
  <dcterms:created xsi:type="dcterms:W3CDTF">2023-10-25T07:30:00Z</dcterms:created>
  <dcterms:modified xsi:type="dcterms:W3CDTF">2025-04-25T07:09:00Z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2052-11.8.2.11978</vt:lpwstr>
  </property>
  <property fmtid="{D5CDD505-2E9C-101B-9397-08002B2CF9AE}" pid="3" name="ICV">
    <vt:lpwstr>978A4492D2574669AABC8B47CB394FAF</vt:lpwstr>
  </property>
</Properties>
</file>